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A" w:rsidRPr="0007247A" w:rsidRDefault="0007247A" w:rsidP="00072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7A">
        <w:rPr>
          <w:rFonts w:ascii="Times New Roman" w:hAnsi="Times New Roman" w:cs="Times New Roman"/>
          <w:b/>
          <w:sz w:val="28"/>
          <w:szCs w:val="28"/>
        </w:rPr>
        <w:t>Консультация для педагогов  на тему:</w:t>
      </w:r>
    </w:p>
    <w:p w:rsidR="00BC3B7B" w:rsidRDefault="0007247A" w:rsidP="00072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7A">
        <w:rPr>
          <w:rFonts w:ascii="Times New Roman" w:hAnsi="Times New Roman" w:cs="Times New Roman"/>
          <w:b/>
          <w:sz w:val="28"/>
          <w:szCs w:val="28"/>
        </w:rPr>
        <w:t>«Закаливающие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в летний период</w:t>
      </w:r>
      <w:r w:rsidRPr="0007247A">
        <w:rPr>
          <w:rFonts w:ascii="Times New Roman" w:hAnsi="Times New Roman" w:cs="Times New Roman"/>
          <w:b/>
          <w:sz w:val="28"/>
          <w:szCs w:val="28"/>
        </w:rPr>
        <w:t>»</w:t>
      </w:r>
    </w:p>
    <w:p w:rsidR="0007247A" w:rsidRDefault="0007247A" w:rsidP="00072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воспитателя Вороновой Е.В.</w:t>
      </w:r>
    </w:p>
    <w:p w:rsidR="0007247A" w:rsidRDefault="0007247A" w:rsidP="00072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47A">
        <w:rPr>
          <w:rFonts w:ascii="Times New Roman" w:hAnsi="Times New Roman" w:cs="Times New Roman"/>
          <w:sz w:val="28"/>
          <w:szCs w:val="28"/>
        </w:rPr>
        <w:t>Закаливание одно из эффективных средств укрепления здоровья детей и профилактики детских заболеваний</w:t>
      </w:r>
      <w:r>
        <w:rPr>
          <w:rFonts w:ascii="Times New Roman" w:hAnsi="Times New Roman" w:cs="Times New Roman"/>
          <w:sz w:val="28"/>
          <w:szCs w:val="28"/>
        </w:rPr>
        <w:t>. Оно повышает устойчивость  к вирусным заболеваниям. Летом используйте  все природные факторы закаливания: солнце, воздух, и воду.</w:t>
      </w:r>
    </w:p>
    <w:p w:rsidR="00490AE8" w:rsidRDefault="0007247A" w:rsidP="000724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Организуйте игры  дошкольников  с водой на участке во время прогулки при хорошей погоде. После дневного сна  пров</w:t>
      </w:r>
      <w:r w:rsidR="00490AE8">
        <w:rPr>
          <w:rFonts w:ascii="Times New Roman" w:hAnsi="Times New Roman" w:cs="Times New Roman"/>
          <w:sz w:val="28"/>
          <w:szCs w:val="28"/>
        </w:rPr>
        <w:t>едите закаливающие мероприятия</w:t>
      </w:r>
      <w:proofErr w:type="gramStart"/>
      <w:r w:rsidR="00490A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490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AE8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490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AE8">
        <w:rPr>
          <w:rFonts w:ascii="Times New Roman" w:hAnsi="Times New Roman" w:cs="Times New Roman"/>
          <w:sz w:val="28"/>
          <w:szCs w:val="28"/>
        </w:rPr>
        <w:t xml:space="preserve">обливание ног, обтирание. </w:t>
      </w:r>
    </w:p>
    <w:p w:rsidR="0007247A" w:rsidRDefault="00490AE8" w:rsidP="0081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зарядку с детьми проводите на улице. Дети при этом должны  бы</w:t>
      </w:r>
      <w:r w:rsidR="008161E1">
        <w:rPr>
          <w:rFonts w:ascii="Times New Roman" w:hAnsi="Times New Roman" w:cs="Times New Roman"/>
          <w:sz w:val="28"/>
          <w:szCs w:val="28"/>
        </w:rPr>
        <w:t>ть одеты мая</w:t>
      </w:r>
      <w:r>
        <w:rPr>
          <w:rFonts w:ascii="Times New Roman" w:hAnsi="Times New Roman" w:cs="Times New Roman"/>
          <w:sz w:val="28"/>
          <w:szCs w:val="28"/>
        </w:rPr>
        <w:t>чку,</w:t>
      </w:r>
      <w:r w:rsidR="0081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трусики и обуты. Проводите закаливающи</w:t>
      </w:r>
      <w:r w:rsidR="008161E1">
        <w:rPr>
          <w:rFonts w:ascii="Times New Roman" w:hAnsi="Times New Roman" w:cs="Times New Roman"/>
          <w:sz w:val="28"/>
          <w:szCs w:val="28"/>
        </w:rPr>
        <w:t>е процедуры  со всеми детьми гру</w:t>
      </w:r>
      <w:r>
        <w:rPr>
          <w:rFonts w:ascii="Times New Roman" w:hAnsi="Times New Roman" w:cs="Times New Roman"/>
          <w:sz w:val="28"/>
          <w:szCs w:val="28"/>
        </w:rPr>
        <w:t>ппы,</w:t>
      </w:r>
      <w:r w:rsidR="0081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заставляйте</w:t>
      </w:r>
      <w:r w:rsidR="005B2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ребенок этого не хочет. Здесь важен индивидуальный подход. Предоставляю вашему вниманию  схему с разными видами закаливающих процедур.  </w:t>
      </w:r>
    </w:p>
    <w:p w:rsidR="008161E1" w:rsidRPr="008161E1" w:rsidRDefault="008161E1" w:rsidP="0081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168.45pt;margin-top:8.35pt;width:90.75pt;height:92.2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B115F" w:rsidRPr="006B115F" w:rsidRDefault="006B115F" w:rsidP="006B115F">
                  <w:pPr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6B115F"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опта</w:t>
                  </w:r>
                  <w:r w:rsidRPr="006B115F">
                    <w:rPr>
                      <w:rFonts w:ascii="Times New Roman" w:hAnsi="Times New Roman" w:cs="Times New Roman"/>
                    </w:rPr>
                    <w:t xml:space="preserve">ние </w:t>
                  </w:r>
                  <w:r>
                    <w:rPr>
                      <w:rFonts w:ascii="Times New Roman" w:hAnsi="Times New Roman" w:cs="Times New Roman"/>
                    </w:rPr>
                    <w:t>в тазу с контрастно</w:t>
                  </w:r>
                  <w:r w:rsidRPr="006B115F">
                    <w:rPr>
                      <w:rFonts w:ascii="Times New Roman" w:hAnsi="Times New Roman" w:cs="Times New Roman"/>
                    </w:rPr>
                    <w:t>й водой</w:t>
                  </w:r>
                </w:p>
              </w:txbxContent>
            </v:textbox>
          </v:oval>
        </w:pict>
      </w:r>
    </w:p>
    <w:p w:rsidR="008161E1" w:rsidRPr="0007247A" w:rsidRDefault="00FD0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-50.55pt;margin-top:30.35pt;width:82.5pt;height:83.2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D0888" w:rsidRPr="00FD0888" w:rsidRDefault="00FD0888" w:rsidP="00FD088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FD0888">
                    <w:rPr>
                      <w:rFonts w:ascii="Times New Roman" w:hAnsi="Times New Roman" w:cs="Times New Roman"/>
                      <w:sz w:val="24"/>
                    </w:rPr>
                    <w:t>Босохождение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-50.55pt;margin-top:225.35pt;width:75.75pt;height:79.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2119" w:rsidRPr="005B2119" w:rsidRDefault="005B2119" w:rsidP="005B2119">
                  <w:pPr>
                    <w:jc w:val="center"/>
                    <w:rPr>
                      <w:sz w:val="20"/>
                    </w:rPr>
                  </w:pPr>
                  <w:r w:rsidRPr="005B2119">
                    <w:rPr>
                      <w:rFonts w:ascii="Times New Roman" w:hAnsi="Times New Roman" w:cs="Times New Roman"/>
                      <w:sz w:val="20"/>
                    </w:rPr>
                    <w:t>Обширное умывани</w:t>
                  </w:r>
                  <w:r w:rsidRPr="005B2119">
                    <w:rPr>
                      <w:sz w:val="20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5.2pt;margin-top:90.35pt;width:123pt;height:61.5pt;flip:x 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136.2pt;margin-top:97.85pt;width:36pt;height:30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74.7pt;margin-top:161.6pt;width:73.5pt;height:0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9.95pt;margin-top:174.35pt;width:128.25pt;height:70.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22.7pt;margin-top:196.1pt;width:42pt;height:48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210.45pt;margin-top:214.1pt;width:0;height:63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252.45pt;margin-top:202.85pt;width:36.75pt;height:32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76.45pt;margin-top:181.1pt;width:138.75pt;height:1in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276.45pt;margin-top:161.6pt;width:79.5pt;height:4.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276.45pt;margin-top:90.35pt;width:120pt;height:57.7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252.45pt;margin-top:97.85pt;width:36.75pt;height:30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210.45pt;margin-top:85.85pt;width:0;height:31.5pt;flip:y;z-index:251672576" o:connectortype="straight">
            <v:stroke endarrow="block"/>
          </v:shape>
        </w:pict>
      </w:r>
      <w:r w:rsidR="005B21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45.45pt;margin-top:241.1pt;width:90.75pt;height:92.2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2119" w:rsidRDefault="005B2119" w:rsidP="005B2119">
                  <w:pPr>
                    <w:jc w:val="center"/>
                  </w:pPr>
                  <w:r w:rsidRPr="005B2119">
                    <w:rPr>
                      <w:rFonts w:ascii="Times New Roman" w:hAnsi="Times New Roman" w:cs="Times New Roman"/>
                      <w:sz w:val="20"/>
                    </w:rPr>
                    <w:t>Обтирание и обливание до пояса и</w:t>
                  </w:r>
                  <w:r w:rsidRPr="005B2119">
                    <w:rPr>
                      <w:sz w:val="20"/>
                    </w:rPr>
                    <w:t xml:space="preserve"> </w:t>
                  </w:r>
                  <w:r w:rsidRPr="005B2119">
                    <w:rPr>
                      <w:rFonts w:ascii="Times New Roman" w:hAnsi="Times New Roman" w:cs="Times New Roman"/>
                      <w:sz w:val="20"/>
                    </w:rPr>
                    <w:t>всего тела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51.45pt;margin-top:14.6pt;width:90.75pt;height:92.2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67468" w:rsidRPr="005B2119" w:rsidRDefault="00B67468" w:rsidP="005B21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2119">
                    <w:rPr>
                      <w:rFonts w:ascii="Times New Roman" w:hAnsi="Times New Roman" w:cs="Times New Roman"/>
                    </w:rPr>
                    <w:t>Игры с водой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left:0;text-align:left;margin-left:280.95pt;margin-top:24.35pt;width:86.25pt;height:89.2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7">
              <w:txbxContent>
                <w:p w:rsidR="00AB4FF9" w:rsidRPr="00AB4FF9" w:rsidRDefault="00AB4FF9" w:rsidP="00AB4FF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B4FF9">
                    <w:rPr>
                      <w:rFonts w:ascii="Times New Roman" w:hAnsi="Times New Roman" w:cs="Times New Roman"/>
                      <w:sz w:val="20"/>
                    </w:rPr>
                    <w:t>Дыхательная гимнастика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168.45pt;margin-top:283.1pt;width:90.75pt;height:92.2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D0888" w:rsidRDefault="00FD0888" w:rsidP="00FD088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FD0888">
                    <w:rPr>
                      <w:rFonts w:ascii="Times New Roman" w:hAnsi="Times New Roman" w:cs="Times New Roman"/>
                      <w:sz w:val="18"/>
                    </w:rPr>
                    <w:t>Самомассаж</w:t>
                  </w:r>
                  <w:proofErr w:type="spellEnd"/>
                  <w:r w:rsidRPr="00FD088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FD0888" w:rsidRPr="00FD0888" w:rsidRDefault="00FD0888" w:rsidP="00FD088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D0888">
                    <w:rPr>
                      <w:rFonts w:ascii="Times New Roman" w:hAnsi="Times New Roman" w:cs="Times New Roman"/>
                      <w:sz w:val="18"/>
                    </w:rPr>
                    <w:t>«Волшебные точки»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-16.05pt;margin-top:121.85pt;width:90.75pt;height:92.2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67468" w:rsidRDefault="00B67468" w:rsidP="00B67468">
                  <w:pPr>
                    <w:jc w:val="center"/>
                  </w:pPr>
                  <w:r w:rsidRPr="00B67468">
                    <w:rPr>
                      <w:rFonts w:ascii="Times New Roman" w:hAnsi="Times New Roman" w:cs="Times New Roman"/>
                      <w:sz w:val="18"/>
                    </w:rPr>
                    <w:t>Обливание кистей рук и ног прохладной</w:t>
                  </w:r>
                  <w:r w:rsidRPr="00B67468">
                    <w:rPr>
                      <w:sz w:val="18"/>
                    </w:rPr>
                    <w:t xml:space="preserve"> </w:t>
                  </w:r>
                  <w:r w:rsidRPr="00B67468">
                    <w:rPr>
                      <w:rFonts w:ascii="Times New Roman" w:hAnsi="Times New Roman" w:cs="Times New Roman"/>
                      <w:sz w:val="18"/>
                    </w:rPr>
                    <w:t>водой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left:0;text-align:left;margin-left:389.7pt;margin-top:14.6pt;width:80.25pt;height:83.2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B4FF9" w:rsidRPr="00AB4FF9" w:rsidRDefault="00AB4FF9" w:rsidP="00AB4F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AB4FF9">
                    <w:rPr>
                      <w:rFonts w:ascii="Times New Roman" w:hAnsi="Times New Roman" w:cs="Times New Roman"/>
                    </w:rPr>
                    <w:t>Солнеч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B4FF9">
                    <w:rPr>
                      <w:rFonts w:ascii="Times New Roman" w:hAnsi="Times New Roman" w:cs="Times New Roman"/>
                    </w:rPr>
                    <w:t>ные</w:t>
                  </w:r>
                  <w:proofErr w:type="spellEnd"/>
                  <w:proofErr w:type="gramEnd"/>
                  <w:r w:rsidRPr="00AB4FF9">
                    <w:rPr>
                      <w:rFonts w:ascii="Times New Roman" w:hAnsi="Times New Roman" w:cs="Times New Roman"/>
                    </w:rPr>
                    <w:t xml:space="preserve"> ванны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2" style="position:absolute;left:0;text-align:left;margin-left:383.7pt;margin-top:256.85pt;width:81pt;height:84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B4FF9" w:rsidRPr="00AB4FF9" w:rsidRDefault="00AB4FF9" w:rsidP="00AB4FF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AB4FF9">
                    <w:rPr>
                      <w:rFonts w:ascii="Times New Roman" w:hAnsi="Times New Roman" w:cs="Times New Roman"/>
                    </w:rPr>
                    <w:t>Воздуш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B4FF9">
                    <w:rPr>
                      <w:rFonts w:ascii="Times New Roman" w:hAnsi="Times New Roman" w:cs="Times New Roman"/>
                    </w:rPr>
                    <w:t>ные</w:t>
                  </w:r>
                  <w:proofErr w:type="spellEnd"/>
                  <w:proofErr w:type="gramEnd"/>
                </w:p>
                <w:p w:rsidR="00AB4FF9" w:rsidRPr="00AB4FF9" w:rsidRDefault="00AB4FF9" w:rsidP="00AB4FF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FF9">
                    <w:rPr>
                      <w:rFonts w:ascii="Times New Roman" w:hAnsi="Times New Roman" w:cs="Times New Roman"/>
                    </w:rPr>
                    <w:t>ванны</w:t>
                  </w:r>
                </w:p>
              </w:txbxContent>
            </v:textbox>
          </v:oval>
        </w:pict>
      </w:r>
      <w:r w:rsidR="00AB4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left:0;text-align:left;margin-left:276.45pt;margin-top:225.35pt;width:90.75pt;height:92.25pt;z-index:2516695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B4FF9" w:rsidRDefault="00B67468">
                  <w:r w:rsidRPr="00B67468">
                    <w:rPr>
                      <w:rFonts w:ascii="Times New Roman" w:hAnsi="Times New Roman" w:cs="Times New Roman"/>
                      <w:sz w:val="18"/>
                    </w:rPr>
                    <w:t>Полоскание рта и горла охлажденной</w:t>
                  </w:r>
                  <w:r w:rsidRPr="00B67468">
                    <w:rPr>
                      <w:sz w:val="18"/>
                    </w:rPr>
                    <w:t xml:space="preserve"> </w:t>
                  </w:r>
                  <w:r w:rsidRPr="00B67468">
                    <w:rPr>
                      <w:rFonts w:ascii="Times New Roman" w:hAnsi="Times New Roman" w:cs="Times New Roman"/>
                      <w:sz w:val="20"/>
                    </w:rPr>
                    <w:t>кипяченой водой</w:t>
                  </w:r>
                </w:p>
              </w:txbxContent>
            </v:textbox>
          </v:oval>
        </w:pict>
      </w:r>
      <w:r w:rsidR="006B11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364.95pt;margin-top:117.35pt;width:90.75pt;height:92.25pt;z-index:2516684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B4FF9" w:rsidRPr="00AB4FF9" w:rsidRDefault="00AB4FF9">
                  <w:pPr>
                    <w:rPr>
                      <w:rFonts w:ascii="Times New Roman" w:hAnsi="Times New Roman" w:cs="Times New Roman"/>
                    </w:rPr>
                  </w:pPr>
                  <w:r w:rsidRPr="00AB4FF9">
                    <w:rPr>
                      <w:rFonts w:ascii="Times New Roman" w:hAnsi="Times New Roman" w:cs="Times New Roman"/>
                    </w:rPr>
                    <w:t>Широкая аэрация групповой комнаты</w:t>
                  </w:r>
                </w:p>
              </w:txbxContent>
            </v:textbox>
          </v:oval>
        </w:pict>
      </w:r>
      <w:r w:rsidR="008161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166.6pt;margin-top:98.95pt;width:91.5pt;height:128.25pt;rotation:90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161E1" w:rsidRPr="008161E1" w:rsidRDefault="008161E1" w:rsidP="00816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161E1">
                    <w:rPr>
                      <w:rFonts w:ascii="Times New Roman" w:hAnsi="Times New Roman" w:cs="Times New Roman"/>
                      <w:b/>
                      <w:sz w:val="24"/>
                    </w:rPr>
                    <w:t>Закаливающие</w:t>
                  </w:r>
                </w:p>
                <w:p w:rsidR="008161E1" w:rsidRPr="008161E1" w:rsidRDefault="008161E1" w:rsidP="00816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161E1">
                    <w:rPr>
                      <w:rFonts w:ascii="Times New Roman" w:hAnsi="Times New Roman" w:cs="Times New Roman"/>
                      <w:b/>
                      <w:sz w:val="24"/>
                    </w:rPr>
                    <w:t>процедуры</w:t>
                  </w:r>
                </w:p>
              </w:txbxContent>
            </v:textbox>
          </v:oval>
        </w:pict>
      </w:r>
    </w:p>
    <w:sectPr w:rsidR="008161E1" w:rsidRPr="0007247A" w:rsidSect="00FD088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47A"/>
    <w:rsid w:val="0007247A"/>
    <w:rsid w:val="00490AE8"/>
    <w:rsid w:val="005B2119"/>
    <w:rsid w:val="006B115F"/>
    <w:rsid w:val="008161E1"/>
    <w:rsid w:val="00AB4FF9"/>
    <w:rsid w:val="00B67468"/>
    <w:rsid w:val="00BC3B7B"/>
    <w:rsid w:val="00D12224"/>
    <w:rsid w:val="00FD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3"/>
        <o:r id="V:Rule2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1A28-2EDD-471E-8CC7-0745A7E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DS81-new</dc:creator>
  <cp:lastModifiedBy>DS81-new</cp:lastModifiedBy>
  <cp:revision>2</cp:revision>
  <dcterms:created xsi:type="dcterms:W3CDTF">2020-06-25T07:10:00Z</dcterms:created>
  <dcterms:modified xsi:type="dcterms:W3CDTF">2020-06-25T08:28:00Z</dcterms:modified>
</cp:coreProperties>
</file>